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44" w:rsidRDefault="009F2244" w:rsidP="009F2244">
      <w:pPr>
        <w:jc w:val="both"/>
        <w:rPr>
          <w:rFonts w:ascii="Times New Roman" w:hAnsi="Times New Roman" w:cs="Times New Roman"/>
          <w:b/>
        </w:rPr>
      </w:pPr>
      <w:r w:rsidRPr="00542DB9">
        <w:rPr>
          <w:rFonts w:ascii="Times New Roman" w:hAnsi="Times New Roman" w:cs="Times New Roman"/>
          <w:b/>
        </w:rPr>
        <w:t>Список литературы, представленной на выставке: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 w:rsidRPr="00291FFC">
        <w:rPr>
          <w:rFonts w:ascii="Times New Roman" w:hAnsi="Times New Roman" w:cs="Times New Roman"/>
          <w:sz w:val="24"/>
          <w:szCs w:val="24"/>
        </w:rPr>
        <w:t xml:space="preserve">1. Памятники российского права: учебно-научное пособие: в 35 т. Т. 13: Судебная реформа 1864 года в Российской империи. / под общ. ред. Р. Л. </w:t>
      </w:r>
      <w:proofErr w:type="spellStart"/>
      <w:r w:rsidRPr="00291FFC">
        <w:rPr>
          <w:rFonts w:ascii="Times New Roman" w:hAnsi="Times New Roman" w:cs="Times New Roman"/>
          <w:sz w:val="24"/>
          <w:szCs w:val="24"/>
        </w:rPr>
        <w:t>Хачатурова</w:t>
      </w:r>
      <w:proofErr w:type="spellEnd"/>
      <w:r w:rsidRPr="00291FFC">
        <w:rPr>
          <w:rFonts w:ascii="Times New Roman" w:hAnsi="Times New Roman" w:cs="Times New Roman"/>
          <w:sz w:val="24"/>
          <w:szCs w:val="24"/>
        </w:rPr>
        <w:t>, А. А. Демичева - Б.м.: Б.и., 2015. - 447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1FFC">
        <w:rPr>
          <w:rFonts w:ascii="Times New Roman" w:hAnsi="Times New Roman" w:cs="Times New Roman"/>
          <w:sz w:val="24"/>
          <w:szCs w:val="24"/>
        </w:rPr>
        <w:t>История русской адвокатуры. Т.1, Гессен И. В.  Адвокатура, общество и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FFC">
        <w:rPr>
          <w:rFonts w:ascii="Times New Roman" w:hAnsi="Times New Roman" w:cs="Times New Roman"/>
          <w:sz w:val="24"/>
          <w:szCs w:val="24"/>
        </w:rPr>
        <w:t xml:space="preserve">(1864-1914). - М.: </w:t>
      </w:r>
      <w:proofErr w:type="spellStart"/>
      <w:r w:rsidRPr="00291FF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291FFC">
        <w:rPr>
          <w:rFonts w:ascii="Times New Roman" w:hAnsi="Times New Roman" w:cs="Times New Roman"/>
          <w:sz w:val="24"/>
          <w:szCs w:val="24"/>
        </w:rPr>
        <w:t>, 1997. -376с.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91FFC">
        <w:rPr>
          <w:rFonts w:ascii="Times New Roman" w:hAnsi="Times New Roman" w:cs="Times New Roman"/>
          <w:sz w:val="24"/>
          <w:szCs w:val="24"/>
        </w:rPr>
        <w:t>Троицкий Н. А. Адвокатура в России и политические процессы 1866-1904 гг. / Н. А. Троицкий - Тула: Автограф, 2000. - 456с.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124FC">
        <w:t xml:space="preserve"> </w:t>
      </w:r>
      <w:r w:rsidRPr="006124FC">
        <w:rPr>
          <w:rFonts w:ascii="Times New Roman" w:hAnsi="Times New Roman" w:cs="Times New Roman"/>
          <w:sz w:val="24"/>
          <w:szCs w:val="24"/>
        </w:rPr>
        <w:t>Смирнов В. Н. Адвокатура и власть: история взаимоотношений. / В. Н. Смирнов - Екатеринбург: Изд-во Урал. ун-та, 2004. - 215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 w:rsidRPr="006124F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4FC">
        <w:rPr>
          <w:rFonts w:ascii="Times New Roman" w:hAnsi="Times New Roman" w:cs="Times New Roman"/>
          <w:sz w:val="24"/>
          <w:szCs w:val="24"/>
        </w:rPr>
        <w:t xml:space="preserve">Адвокатура и адвокатская деятельность: учебник для вузов / А. А. Клишин [и др.]; под редакцией А. А. Клишина, А. А.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Шугаева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>. — 3-е изд., испр</w:t>
      </w:r>
      <w:proofErr w:type="gramStart"/>
      <w:r w:rsidRPr="00612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4FC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Юрайт, 2022. — 604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124FC">
        <w:rPr>
          <w:rFonts w:ascii="Times New Roman" w:hAnsi="Times New Roman" w:cs="Times New Roman"/>
          <w:sz w:val="24"/>
          <w:szCs w:val="24"/>
        </w:rPr>
        <w:t xml:space="preserve">Адвокатская деятельность и адвокатура в России: учебник для вузов. / под ред. И. Л.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 xml:space="preserve">; УМО вузов по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>. образованию России; Междунар. союз юрис</w:t>
      </w:r>
      <w:r>
        <w:rPr>
          <w:rFonts w:ascii="Times New Roman" w:hAnsi="Times New Roman" w:cs="Times New Roman"/>
          <w:sz w:val="24"/>
          <w:szCs w:val="24"/>
        </w:rPr>
        <w:t>тов - М.: Юрайт, 2011. - 527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Стецовский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 xml:space="preserve"> Ю. И. Советская адвокатура: учеб. пособие. / Ю. И.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Стецовский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 xml:space="preserve"> - М.: Высшая школа, 1989. - 304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Стецовский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 xml:space="preserve"> Ю. И. Адвокатура и государство. / Ю. И.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Стецовский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6124FC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6124FC">
        <w:rPr>
          <w:rFonts w:ascii="Times New Roman" w:hAnsi="Times New Roman" w:cs="Times New Roman"/>
          <w:sz w:val="24"/>
          <w:szCs w:val="24"/>
        </w:rPr>
        <w:t>, 2007. - 604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83DD4">
        <w:rPr>
          <w:rFonts w:ascii="Times New Roman" w:hAnsi="Times New Roman" w:cs="Times New Roman"/>
          <w:sz w:val="24"/>
          <w:szCs w:val="24"/>
        </w:rPr>
        <w:t xml:space="preserve">Адвокат: навыки профессионального мастерства. / под ред. Л. А. </w:t>
      </w:r>
      <w:proofErr w:type="spellStart"/>
      <w:r w:rsidRPr="00C83DD4">
        <w:rPr>
          <w:rFonts w:ascii="Times New Roman" w:hAnsi="Times New Roman" w:cs="Times New Roman"/>
          <w:sz w:val="24"/>
          <w:szCs w:val="24"/>
        </w:rPr>
        <w:t>Воскобитовой</w:t>
      </w:r>
      <w:proofErr w:type="spellEnd"/>
      <w:r w:rsidRPr="00C83DD4">
        <w:rPr>
          <w:rFonts w:ascii="Times New Roman" w:hAnsi="Times New Roman" w:cs="Times New Roman"/>
          <w:sz w:val="24"/>
          <w:szCs w:val="24"/>
        </w:rPr>
        <w:t xml:space="preserve">, И. Н. Лукьяновой, Л. П. Михайловой - М.: </w:t>
      </w:r>
      <w:proofErr w:type="spellStart"/>
      <w:r w:rsidRPr="00C83DD4">
        <w:rPr>
          <w:rFonts w:ascii="Times New Roman" w:hAnsi="Times New Roman" w:cs="Times New Roman"/>
          <w:sz w:val="24"/>
          <w:szCs w:val="24"/>
        </w:rPr>
        <w:t>Волтерс</w:t>
      </w:r>
      <w:proofErr w:type="spellEnd"/>
      <w:r w:rsidRPr="00C8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D4">
        <w:rPr>
          <w:rFonts w:ascii="Times New Roman" w:hAnsi="Times New Roman" w:cs="Times New Roman"/>
          <w:sz w:val="24"/>
          <w:szCs w:val="24"/>
        </w:rPr>
        <w:t>Клувер</w:t>
      </w:r>
      <w:proofErr w:type="spellEnd"/>
      <w:r w:rsidRPr="00C83DD4">
        <w:rPr>
          <w:rFonts w:ascii="Times New Roman" w:hAnsi="Times New Roman" w:cs="Times New Roman"/>
          <w:sz w:val="24"/>
          <w:szCs w:val="24"/>
        </w:rPr>
        <w:t>, 2006. - XXII, 568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83DD4">
        <w:rPr>
          <w:rFonts w:ascii="Times New Roman" w:hAnsi="Times New Roman" w:cs="Times New Roman"/>
          <w:sz w:val="24"/>
          <w:szCs w:val="24"/>
        </w:rPr>
        <w:t>Адвокатская деятельность и адвокатура в Российской Федерации: учебно-методическое пособие. / сост. А. В. Иванчин, М. Н. Каплин; Яросл. гос. ун-т им. П. Г. Демидова - Ярославль: ЯрГУ, 2017. - 71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D2993">
        <w:rPr>
          <w:rFonts w:ascii="Times New Roman" w:hAnsi="Times New Roman" w:cs="Times New Roman"/>
          <w:sz w:val="24"/>
          <w:szCs w:val="24"/>
        </w:rPr>
        <w:t>Пече</w:t>
      </w:r>
      <w:r>
        <w:rPr>
          <w:rFonts w:ascii="Times New Roman" w:hAnsi="Times New Roman" w:cs="Times New Roman"/>
          <w:sz w:val="24"/>
          <w:szCs w:val="24"/>
        </w:rPr>
        <w:t>рский В. В. Институт адвокатуры</w:t>
      </w:r>
      <w:r w:rsidRPr="000D2993">
        <w:rPr>
          <w:rFonts w:ascii="Times New Roman" w:hAnsi="Times New Roman" w:cs="Times New Roman"/>
          <w:sz w:val="24"/>
          <w:szCs w:val="24"/>
        </w:rPr>
        <w:t xml:space="preserve">: теория основных понятий и принципов. / В. В. Печерский - М.: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0D2993">
        <w:rPr>
          <w:rFonts w:ascii="Times New Roman" w:hAnsi="Times New Roman" w:cs="Times New Roman"/>
          <w:sz w:val="24"/>
          <w:szCs w:val="24"/>
        </w:rPr>
        <w:t>, 2008. - 312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D2993">
        <w:rPr>
          <w:rFonts w:ascii="Times New Roman" w:hAnsi="Times New Roman" w:cs="Times New Roman"/>
          <w:sz w:val="24"/>
          <w:szCs w:val="24"/>
        </w:rPr>
        <w:t xml:space="preserve">Молчанова А. В. Адвокатура: учеб. пособие для прикладного бакалавриата. / А. В. Молчанова, Ш. Н.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0D2993">
        <w:rPr>
          <w:rFonts w:ascii="Times New Roman" w:hAnsi="Times New Roman" w:cs="Times New Roman"/>
          <w:sz w:val="24"/>
          <w:szCs w:val="24"/>
        </w:rPr>
        <w:t xml:space="preserve">; УМО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D2993">
        <w:rPr>
          <w:rFonts w:ascii="Times New Roman" w:hAnsi="Times New Roman" w:cs="Times New Roman"/>
          <w:sz w:val="24"/>
          <w:szCs w:val="24"/>
        </w:rPr>
        <w:t xml:space="preserve">. образования; Высшая школа экономики - 3-е изд.,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D29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993">
        <w:rPr>
          <w:rFonts w:ascii="Times New Roman" w:hAnsi="Times New Roman" w:cs="Times New Roman"/>
          <w:sz w:val="24"/>
          <w:szCs w:val="24"/>
        </w:rPr>
        <w:t xml:space="preserve"> и доп. - М.: Юрайт, 2016. - 172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D2993">
        <w:rPr>
          <w:rFonts w:ascii="Times New Roman" w:hAnsi="Times New Roman" w:cs="Times New Roman"/>
          <w:sz w:val="24"/>
          <w:szCs w:val="24"/>
        </w:rPr>
        <w:t>Калачев Е. С. Адвокат в уголовном процессе. / Е. С. Калачев, С. А. Калачева - М.: ПРИОР, 2001. - 286с.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D2993">
        <w:rPr>
          <w:rFonts w:ascii="Times New Roman" w:hAnsi="Times New Roman" w:cs="Times New Roman"/>
          <w:sz w:val="24"/>
          <w:szCs w:val="24"/>
        </w:rPr>
        <w:t>Калачева С. А. Адвокаты и представители в гражданском процессе. / С. А. Калачева, Е. С. Калачев - М.: ПРИОР, 2001. - 256с.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  <w:r w:rsidRPr="000D2993">
        <w:rPr>
          <w:rFonts w:ascii="Times New Roman" w:hAnsi="Times New Roman" w:cs="Times New Roman"/>
          <w:sz w:val="24"/>
          <w:szCs w:val="24"/>
        </w:rPr>
        <w:t xml:space="preserve"> Э. Е. Адвокат - представитель в гражданском процессе России. / Э. Е.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  <w:r w:rsidRPr="000D2993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D2993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0D2993">
        <w:rPr>
          <w:rFonts w:ascii="Times New Roman" w:hAnsi="Times New Roman" w:cs="Times New Roman"/>
          <w:sz w:val="24"/>
          <w:szCs w:val="24"/>
        </w:rPr>
        <w:t>, 2005. - 158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F363B3">
        <w:rPr>
          <w:rFonts w:ascii="Times New Roman" w:hAnsi="Times New Roman" w:cs="Times New Roman"/>
          <w:sz w:val="24"/>
          <w:szCs w:val="24"/>
        </w:rPr>
        <w:t xml:space="preserve">Пилипенко Ю. С. Кодекс профессиональной этики адвоката: научно-практический комментарий. / Ю. С. Пилипенко; Ин-т адвокатуры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. академии - М.: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>-Право, 2012. - 527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F363B3">
        <w:rPr>
          <w:rFonts w:ascii="Times New Roman" w:hAnsi="Times New Roman" w:cs="Times New Roman"/>
          <w:sz w:val="24"/>
          <w:szCs w:val="24"/>
        </w:rPr>
        <w:t xml:space="preserve">Плевако Ф. Н. Избранные речи. / Ф.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Н.Плевако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 - М: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Юрид</w:t>
      </w:r>
      <w:proofErr w:type="gramStart"/>
      <w:r w:rsidRPr="00F3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63B3">
        <w:rPr>
          <w:rFonts w:ascii="Times New Roman" w:hAnsi="Times New Roman" w:cs="Times New Roman"/>
          <w:sz w:val="24"/>
          <w:szCs w:val="24"/>
        </w:rPr>
        <w:t>лит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>., 1993. - 544с.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Карабчевский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 Н. П. Судебные речи. / Н. П.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Карабчевский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 - М.: Юрайт, 2010. - 564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F363B3">
        <w:rPr>
          <w:rFonts w:ascii="Times New Roman" w:hAnsi="Times New Roman" w:cs="Times New Roman"/>
          <w:sz w:val="24"/>
          <w:szCs w:val="24"/>
        </w:rPr>
        <w:t>Сергеич П. Искусство речи на суде. / П. Сергеич; предисл. Г. М. Резника - М.: Юрайт, 2011. - 395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Спасович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 В. Д. Избранные труды и речи. / В.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Д.Спасович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 xml:space="preserve"> - Тула: Автограф, 2000. - 496с.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F363B3">
        <w:rPr>
          <w:rFonts w:ascii="Times New Roman" w:hAnsi="Times New Roman" w:cs="Times New Roman"/>
          <w:sz w:val="24"/>
          <w:szCs w:val="24"/>
        </w:rPr>
        <w:t>Судебные речи известных русских юристов: сборник. / вступительная статья Г. М. Резника - М.: Юрайт, 2011. - 695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F363B3">
        <w:rPr>
          <w:rFonts w:ascii="Times New Roman" w:hAnsi="Times New Roman" w:cs="Times New Roman"/>
          <w:sz w:val="24"/>
          <w:szCs w:val="24"/>
        </w:rPr>
        <w:t>Слово адвокату: речи советских адвокатов по гражданским и уголовным делам. / под ред. К. Н. Апраксина; Московский общественный НИИ судебной защиты и усовершенствования адвокатов - М.: Юридическая литература, 1981. - 192 с.</w:t>
      </w:r>
    </w:p>
    <w:p w:rsidR="009F2244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F363B3">
        <w:rPr>
          <w:rFonts w:ascii="Times New Roman" w:hAnsi="Times New Roman" w:cs="Times New Roman"/>
          <w:sz w:val="24"/>
          <w:szCs w:val="24"/>
        </w:rPr>
        <w:t xml:space="preserve">Бойков А. Д. Адвокатура и адвокаты: сборник статей. / А. Д. Бойков; Рос. академия адвокатуры и нотариата - 2-е изд., доп. - М.: </w:t>
      </w:r>
      <w:proofErr w:type="spellStart"/>
      <w:r w:rsidRPr="00F363B3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F363B3">
        <w:rPr>
          <w:rFonts w:ascii="Times New Roman" w:hAnsi="Times New Roman" w:cs="Times New Roman"/>
          <w:sz w:val="24"/>
          <w:szCs w:val="24"/>
        </w:rPr>
        <w:t>, 2010. - 366 с.</w:t>
      </w:r>
    </w:p>
    <w:p w:rsidR="009F2244" w:rsidRPr="006124FC" w:rsidRDefault="009F2244" w:rsidP="009F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F363B3">
        <w:rPr>
          <w:rFonts w:ascii="Times New Roman" w:hAnsi="Times New Roman" w:cs="Times New Roman"/>
          <w:sz w:val="24"/>
          <w:szCs w:val="24"/>
        </w:rPr>
        <w:t xml:space="preserve">Истина и закон: Судебные речи известных российских и зарубежных </w:t>
      </w:r>
      <w:proofErr w:type="spellStart"/>
      <w:proofErr w:type="gramStart"/>
      <w:r w:rsidRPr="00F363B3">
        <w:rPr>
          <w:rFonts w:ascii="Times New Roman" w:hAnsi="Times New Roman" w:cs="Times New Roman"/>
          <w:sz w:val="24"/>
          <w:szCs w:val="24"/>
        </w:rPr>
        <w:t>адвокатов:В</w:t>
      </w:r>
      <w:proofErr w:type="spellEnd"/>
      <w:proofErr w:type="gramEnd"/>
      <w:r w:rsidRPr="00F363B3">
        <w:rPr>
          <w:rFonts w:ascii="Times New Roman" w:hAnsi="Times New Roman" w:cs="Times New Roman"/>
          <w:sz w:val="24"/>
          <w:szCs w:val="24"/>
        </w:rPr>
        <w:t xml:space="preserve"> четырех частях. / Под </w:t>
      </w:r>
      <w:proofErr w:type="spellStart"/>
      <w:proofErr w:type="gramStart"/>
      <w:r w:rsidRPr="00F363B3">
        <w:rPr>
          <w:rFonts w:ascii="Times New Roman" w:hAnsi="Times New Roman" w:cs="Times New Roman"/>
          <w:sz w:val="24"/>
          <w:szCs w:val="24"/>
        </w:rPr>
        <w:t>ред.И.Я.Козаченко</w:t>
      </w:r>
      <w:proofErr w:type="spellEnd"/>
      <w:proofErr w:type="gramEnd"/>
      <w:r w:rsidRPr="00F363B3">
        <w:rPr>
          <w:rFonts w:ascii="Times New Roman" w:hAnsi="Times New Roman" w:cs="Times New Roman"/>
          <w:sz w:val="24"/>
          <w:szCs w:val="24"/>
        </w:rPr>
        <w:t xml:space="preserve"> - СПб.: Юридический центр Пресс, 2003. - 1117с.</w:t>
      </w:r>
    </w:p>
    <w:p w:rsidR="00E3719A" w:rsidRDefault="00E3719A">
      <w:bookmarkStart w:id="0" w:name="_GoBack"/>
      <w:bookmarkEnd w:id="0"/>
    </w:p>
    <w:sectPr w:rsidR="00E3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4"/>
    <w:rsid w:val="009F2244"/>
    <w:rsid w:val="00E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284D-7DF0-41FD-B34B-9D2C8E4E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Зуева</dc:creator>
  <cp:keywords/>
  <dc:description/>
  <cp:lastModifiedBy>Лариса Зуева</cp:lastModifiedBy>
  <cp:revision>1</cp:revision>
  <dcterms:created xsi:type="dcterms:W3CDTF">2022-05-30T11:02:00Z</dcterms:created>
  <dcterms:modified xsi:type="dcterms:W3CDTF">2022-05-30T11:04:00Z</dcterms:modified>
</cp:coreProperties>
</file>